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 RESOURCE PACKET</w:t>
      </w:r>
      <w:r>
        <w:rPr>
          <w:rFonts w:ascii="Times New Roman" w:cs="Times New Roman" w:hAnsi="Times New Roman"/>
          <w:b/>
          <w:sz w:val="24"/>
          <w:szCs w:val="24"/>
        </w:rPr>
        <w:t xml:space="preserve"> FOR DEPRESSION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What you can do to manage depression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>
        <w:trPr/>
        <w:tc>
          <w:tcPr>
            <w:tcW w:w="3116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Exercise </w:t>
            </w: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Eat Healthy</w:t>
            </w: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Challenge Negative Thoughts</w:t>
            </w:r>
          </w:p>
        </w:tc>
      </w:tr>
      <w:tr>
        <w:tblPrEx/>
        <w:trPr/>
        <w:tc>
          <w:tcPr>
            <w:tcW w:w="3116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doing exercises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it boosts production of feel-good chemicals known as endorphins.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By carrying out exercises on a regular basis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seems to encourage the brain to rebuild itself in a more positive perspective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Maisel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2012)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There is no any kind of mix of foods that fixes depression. However, an individual should watch out so as to feed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better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If depression tends to make an individual to take much food, then getting control of the eating habits will assist the person to feel better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Maisel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2012)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Much of the work that is done when an individual is trying to fight against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depression is mental. Thus, a person should challenge how he or she thinks. When a person is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feeling depressed, he encounters terrible feelings about himself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Bloch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&amp;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Bloch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2009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 In such a case, the person should use logic as a natural depression treatment.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</w:tr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Websites the person can visit:</w:t>
      </w:r>
    </w:p>
    <w:tbl>
      <w:tblPr>
        <w:tblStyle w:val="style154"/>
        <w:tblW w:w="0" w:type="auto"/>
        <w:tblLayout w:type="fixed"/>
        <w:tblLook w:val="04A0" w:firstRow="1" w:lastRow="0" w:firstColumn="1" w:lastColumn="0" w:noHBand="0" w:noVBand="1"/>
      </w:tblPr>
      <w:tblGrid>
        <w:gridCol w:w="3346"/>
        <w:gridCol w:w="2859"/>
        <w:gridCol w:w="3145"/>
      </w:tblGrid>
      <w:tr>
        <w:trPr/>
        <w:tc>
          <w:tcPr>
            <w:tcW w:w="3346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American Psychiatric Association</w:t>
            </w:r>
          </w:p>
        </w:tc>
        <w:tc>
          <w:tcPr>
            <w:tcW w:w="2859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Mental Health America</w:t>
            </w:r>
          </w:p>
        </w:tc>
        <w:tc>
          <w:tcPr>
            <w:tcW w:w="314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National Institute of Mental Health</w:t>
            </w:r>
          </w:p>
        </w:tc>
      </w:tr>
      <w:tr>
        <w:tblPrEx/>
        <w:trPr/>
        <w:tc>
          <w:tcPr>
            <w:tcW w:w="3346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This website is resourceful as it provides the patients among other people with the kind of information that they might require dealing with depression among other mental issues.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The website outlines information concerning signs/symptoms, risks among other related information.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Link: </w:t>
            </w:r>
            <w:r>
              <w:rPr/>
              <w:fldChar w:fldCharType="begin"/>
            </w:r>
            <w:r>
              <w:instrText xml:space="preserve"> HYPERLINK "https://www.psychiatry.org/patients-families/depression/what-is-depression"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sz w:val="24"/>
                <w:szCs w:val="24"/>
              </w:rPr>
              <w:t>https://www.psychiatry.org/patients-families/depression/what-is-depression</w:t>
            </w:r>
            <w:r>
              <w:rPr/>
              <w:fldChar w:fldCharType="end"/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</w:rPr>
            </w:r>
            <w:r>
              <w:rPr>
                <w:rFonts w:ascii="Times New Roman" w:cs="Times New Roman" w:hAnsi="Times New Roman"/>
                <w:noProof/>
                <w:sz w:val="24"/>
                <w:szCs w:val="24"/>
              </w:rPr>
            </w:r>
            <w:r>
              <w:rPr>
                <w:rFonts w:ascii="Times New Roman" w:cs="Times New Roman" w:hAnsi="Times New Roman"/>
                <w:noProof/>
                <w:sz w:val="24"/>
                <w:szCs w:val="24"/>
              </w:rPr>
            </w:r>
            <w:r>
              <w:rPr>
                <w:rFonts w:ascii="Times New Roman" w:cs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L="0" distT="0" distB="0" distR="0">
                      <wp:extent cx="304800" cy="304800"/>
                      <wp:effectExtent l="0" t="0" r="0" b="0"/>
                      <wp:docPr id="1026" name="AutoShape 9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04800" cy="304800"/>
                              </a:xfrm>
                              <a:prstGeom prst="rect"/>
                              <a:ln>
                                <a:noFill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1026" filled="f" stroked="f" style="margin-left:0.0pt;margin-top:0.0pt;width:24.0pt;height:24.0pt;mso-wrap-distance-left:0.0pt;mso-wrap-distance-right:0.0pt;visibility:visible;">
                      <w10:anchorlock/>
                      <v:stroke on="f"/>
                      <v:fill rotate="true"/>
                    </v:rect>
                  </w:pict>
                </mc:Fallback>
              </mc:AlternateContent>
            </w:r>
            <w:r>
              <w:rPr>
                <w:rFonts w:ascii="Times New Roman" w:cs="Times New Roman" w:hAnsi="Times New Roman"/>
                <w:noProof/>
                <w:sz w:val="24"/>
                <w:szCs w:val="24"/>
              </w:rPr>
            </w:r>
            <w:r>
              <w:rPr>
                <w:rFonts w:ascii="Times New Roman" w:cs="Times New Roman" w:hAnsi="Times New Roman"/>
                <w:noProof/>
                <w:sz w:val="24"/>
                <w:szCs w:val="24"/>
              </w:rPr>
            </w:r>
          </w:p>
        </w:tc>
        <w:tc>
          <w:tcPr>
            <w:tcW w:w="2859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This website outlines all the necessary information that might be required concerning depression among other related mental illnesses.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It outlines basic facts about depression, it causes,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symptoms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types of depressions and ways through which it can be addressed.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Link: </w:t>
            </w:r>
            <w:r>
              <w:rPr/>
              <w:fldChar w:fldCharType="begin"/>
            </w:r>
            <w:r>
              <w:instrText xml:space="preserve"> HYPERLINK "https://www.mentalhealthamerica.net/conditions/depression"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sz w:val="24"/>
                <w:szCs w:val="24"/>
              </w:rPr>
              <w:t>https://www.mentalhealthamerica.net/conditions/depression</w:t>
            </w:r>
            <w:r>
              <w:rPr/>
              <w:fldChar w:fldCharType="end"/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4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This website is rich in information concerning depression among other mental illnesses.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It provides information concerning how depression affects people and the different ways through which it can be treated.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Link: </w:t>
            </w:r>
            <w:r>
              <w:rPr/>
              <w:fldChar w:fldCharType="begin"/>
            </w:r>
            <w:r>
              <w:instrText xml:space="preserve"> HYPERLINK "https://www.nimh.nih.gov/health/publications/depression-what-you-need-to-know/index.shtml"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sz w:val="24"/>
                <w:szCs w:val="24"/>
              </w:rPr>
              <w:t>https://www.nimh.nih.gov/health/publications/depression-what-you-need-to-know/index.shtml</w:t>
            </w:r>
            <w:r>
              <w:rPr/>
              <w:fldChar w:fldCharType="end"/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Local mental health agencies:</w:t>
      </w:r>
    </w:p>
    <w:tbl>
      <w:tblPr>
        <w:tblStyle w:val="style154"/>
        <w:tblW w:w="9355" w:type="dxa"/>
        <w:tblLook w:val="04A0" w:firstRow="1" w:lastRow="0" w:firstColumn="1" w:lastColumn="0" w:noHBand="0" w:noVBand="1"/>
      </w:tblPr>
      <w:tblGrid>
        <w:gridCol w:w="5156"/>
        <w:gridCol w:w="4199"/>
      </w:tblGrid>
      <w:tr>
        <w:trPr/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Hamilton Center, INC.</w:t>
            </w:r>
          </w:p>
        </w:tc>
        <w:tc>
          <w:tcPr>
            <w:tcW w:w="4680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Mental Health Association in Vigo County INC.</w:t>
            </w:r>
          </w:p>
        </w:tc>
      </w:tr>
      <w:tr>
        <w:tblPrEx/>
        <w:trPr>
          <w:trHeight w:val="1610" w:hRule="atLeast"/>
        </w:trPr>
        <w:tc>
          <w:tcPr>
            <w:tcW w:w="467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organization is established to deal with behavioral health serving central and west central Indiana.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organization serves people of all ages ranging from children, adults, adolescents and even families.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Their services are individualized, trauma informed, and evidence-based.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Link: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/>
              <w:fldChar w:fldCharType="begin"/>
            </w:r>
            <w:r>
              <w:instrText xml:space="preserve"> HYPERLINK "http://www.hamiltoncenter.org/locations/vigo-county/"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sz w:val="24"/>
                <w:szCs w:val="24"/>
              </w:rPr>
              <w:t>http://www.hamiltoncenter.org/locations/vigo-county/</w:t>
            </w:r>
            <w:r>
              <w:rPr/>
              <w:fldChar w:fldCharType="end"/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Location: 620 Eighth Avenue 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Terre Haute, IN 47804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(800) 742-0787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organization was set up to promote mental health within the general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public.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It advocates for better services for those who have mental illnesses and also work towards prevention of such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illness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the Vigo County, Indiana.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Location:  1460 Spruce Street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Terre haute, IN 47807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Link: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/>
              <w:fldChar w:fldCharType="begin"/>
            </w:r>
            <w:r>
              <w:instrText xml:space="preserve"> HYPERLINK "https://www.guidestar.org/profile/20-8762173"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sz w:val="24"/>
                <w:szCs w:val="24"/>
              </w:rPr>
              <w:t>https://www.guidestar.org/profile/20-8762173</w:t>
            </w:r>
            <w:r>
              <w:rPr/>
              <w:fldChar w:fldCharType="end"/>
            </w:r>
          </w:p>
          <w:bookmarkStart w:id="0" w:name="_GoBack"/>
          <w:bookmarkEnd w:id="0"/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Contact: 8033392382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Mental health/Depression books:</w:t>
      </w:r>
    </w:p>
    <w:tbl>
      <w:tblPr>
        <w:tblStyle w:val="style154"/>
        <w:tblW w:w="9367" w:type="dxa"/>
        <w:tblLayout w:type="fixed"/>
        <w:tblLook w:val="04A0" w:firstRow="1" w:lastRow="0" w:firstColumn="1" w:lastColumn="0" w:noHBand="0" w:noVBand="1"/>
      </w:tblPr>
      <w:tblGrid>
        <w:gridCol w:w="3415"/>
        <w:gridCol w:w="2880"/>
        <w:gridCol w:w="3072"/>
      </w:tblGrid>
      <w:tr>
        <w:trPr/>
        <w:tc>
          <w:tcPr>
            <w:tcW w:w="341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Depression: The Way Out of Your Prison</w:t>
            </w:r>
          </w:p>
        </w:tc>
        <w:tc>
          <w:tcPr>
            <w:tcW w:w="2880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Depression: Causes and Treatment</w:t>
            </w:r>
          </w:p>
        </w:tc>
        <w:tc>
          <w:tcPr>
            <w:tcW w:w="3072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Depression</w:t>
            </w:r>
          </w:p>
        </w:tc>
      </w:tr>
      <w:tr>
        <w:tblPrEx/>
        <w:trPr/>
        <w:tc>
          <w:tcPr>
            <w:tcW w:w="3415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This book is written by Dorothy Rowe and it shows that depression is not an illness but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defence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against fear and pain.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This is the kind of defense that many people find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themselves employing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whenever they go through life challenges and discover that their life is not what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thought it was.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Publisher: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Routledge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ISBN: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978-1-58391-286-7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Link: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/>
              <w:fldChar w:fldCharType="begin"/>
            </w:r>
            <w:r>
              <w:instrText xml:space="preserve"> HYPERLINK "https://books.google.co.ke/books?id=tPP0u8FBvBEC&amp;printsec=frontcover&amp;dq=depression&amp;hl=en&amp;sa=X&amp;ved=0ahUKEwj61JeIx97hAhVQOhoKHbkKBOEQ6AEILjAB#v=onepage&amp;q=depression&amp;f=false"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sz w:val="24"/>
                <w:szCs w:val="24"/>
              </w:rPr>
              <w:t>https://books.google.co.ke/books?id=tPP0u8FBvBEC&amp;printsec=frontcover&amp;dq=depression&amp;hl=en&amp;sa=X&amp;ved=0ahUKEwj61JeIx97hAhVQOhoKHbkKBOEQ6AEILjAB#v=onepage&amp;q=depression&amp;f=false</w:t>
            </w:r>
            <w:r>
              <w:rPr/>
              <w:fldChar w:fldCharType="end"/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880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This is the second edition and it provides information concerning the diagnosis, causes, and treatment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depression; it addresses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both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use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psychological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biological approaches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curing depression.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Authors: Aaron T. Beck, M.D.,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Brad A. Alford, Ph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.D.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ublisher: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University of Pennsylvania Press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ISBN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978-0-8122-1964-7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Link: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/>
              <w:fldChar w:fldCharType="begin"/>
            </w:r>
            <w:r>
              <w:instrText xml:space="preserve"> HYPERLINK "https://books.google.co.ke/books?id=Ntw8AwAAQBAJ&amp;printsec=frontcover&amp;dq=depression&amp;hl=en&amp;sa=X&amp;ved=0ahUKEwj61JeIx97hAhVQOhoKHbkKBOEQ6AEIOjAD#v=onepage&amp;q=depression&amp;f=false"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sz w:val="24"/>
                <w:szCs w:val="24"/>
              </w:rPr>
              <w:t>https://books.google.co.ke/books?id=Ntw8AwAAQBAJ&amp;printsec=frontcover&amp;dq=depression&amp;hl=en&amp;sa=X&amp;ved=0ahUKEwj61JeIx97hAhVQOhoKHbkKBOEQ6AEIOjAD#v=onepage&amp;q=depression&amp;f=false</w:t>
            </w:r>
            <w:r>
              <w:rPr/>
              <w:fldChar w:fldCharType="end"/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072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This book is entirely talking about depression: its causes and how it can be prevented.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Author: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Raymond W. Lam, MD, FRCPC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ISBN 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978-0-19-969273-6, second edition.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Publisher: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Link: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/>
              <w:fldChar w:fldCharType="begin"/>
            </w:r>
            <w:r>
              <w:instrText xml:space="preserve"> HYPERLINK "https://books.google.co.ke/books?id=1Hbjf7kS0KgC&amp;printsec=frontcover&amp;dq=depression&amp;hl=en&amp;sa=X&amp;ved=0ahUKEwj61JeIx97hAhVQOhoKHbkKBOEQ6AEIQTAE#v=onepage&amp;q=depression&amp;f=false"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sz w:val="24"/>
                <w:szCs w:val="24"/>
              </w:rPr>
              <w:t>https://books.google.co.ke/books?id=1Hbjf7kS0KgC&amp;printsec=frontcover&amp;dq=depression&amp;hl=en&amp;sa=X&amp;ved=0ahUKEwj61JeIx97hAhVQOhoKHbkKBOEQ6AEIQTAE#v=onepage&amp;q=depression&amp;f=false</w:t>
            </w:r>
            <w:r>
              <w:rPr/>
              <w:fldChar w:fldCharType="end"/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Beck, A. T., &amp; Alford, B. A. (2009). </w:t>
      </w:r>
      <w:r>
        <w:rPr>
          <w:rFonts w:ascii="Times New Roman" w:cs="Times New Roman" w:hAnsi="Times New Roman"/>
          <w:i/>
          <w:iCs/>
          <w:sz w:val="24"/>
          <w:szCs w:val="24"/>
        </w:rPr>
        <w:t>Depression: Causes and treatments</w:t>
      </w:r>
      <w:r>
        <w:rPr>
          <w:rFonts w:ascii="Times New Roman" w:cs="Times New Roman" w:hAnsi="Times New Roman"/>
          <w:sz w:val="24"/>
          <w:szCs w:val="24"/>
        </w:rPr>
        <w:t>. Philadelphia: University of Pennsylvania Press.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Bloch, D., &amp; Bloch, D. (2009).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Healing from depression: 12 weeks to a better </w:t>
      </w:r>
      <w:r>
        <w:rPr>
          <w:rFonts w:ascii="Times New Roman" w:cs="Times New Roman" w:hAnsi="Times New Roman"/>
          <w:i/>
          <w:iCs/>
          <w:sz w:val="24"/>
          <w:szCs w:val="24"/>
        </w:rPr>
        <w:t>mood :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a body, mind, and spirit recovery program</w:t>
      </w:r>
      <w:r>
        <w:rPr>
          <w:rFonts w:ascii="Times New Roman" w:cs="Times New Roman" w:hAnsi="Times New Roman"/>
          <w:sz w:val="24"/>
          <w:szCs w:val="24"/>
        </w:rPr>
        <w:t>. Fort Worth, FL: Nicolas-Hays, Inc.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Lam, R. W. (2012). </w:t>
      </w:r>
      <w:r>
        <w:rPr>
          <w:rFonts w:ascii="Times New Roman" w:cs="Times New Roman" w:hAnsi="Times New Roman"/>
          <w:i/>
          <w:iCs/>
          <w:sz w:val="24"/>
          <w:szCs w:val="24"/>
        </w:rPr>
        <w:t>Depression</w:t>
      </w:r>
      <w:r>
        <w:rPr>
          <w:rFonts w:ascii="Times New Roman" w:cs="Times New Roman" w:hAnsi="Times New Roman"/>
          <w:sz w:val="24"/>
          <w:szCs w:val="24"/>
        </w:rPr>
        <w:t>. Oxford: Oxford University Press.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Maisel</w:t>
      </w:r>
      <w:r>
        <w:rPr>
          <w:rFonts w:ascii="Times New Roman" w:cs="Times New Roman" w:hAnsi="Times New Roman"/>
          <w:sz w:val="24"/>
          <w:szCs w:val="24"/>
        </w:rPr>
        <w:t xml:space="preserve">, E. (2012). </w:t>
      </w:r>
      <w:r>
        <w:rPr>
          <w:rFonts w:ascii="Times New Roman" w:cs="Times New Roman" w:hAnsi="Times New Roman"/>
          <w:i/>
          <w:iCs/>
          <w:sz w:val="24"/>
          <w:szCs w:val="24"/>
        </w:rPr>
        <w:t>Rethinking depression: How to shed mental health labels and create personal meaning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Moragne</w:t>
      </w:r>
      <w:r>
        <w:rPr>
          <w:rFonts w:ascii="Times New Roman" w:cs="Times New Roman" w:hAnsi="Times New Roman"/>
          <w:sz w:val="24"/>
          <w:szCs w:val="24"/>
        </w:rPr>
        <w:t xml:space="preserve">, W. (2011). </w:t>
      </w:r>
      <w:r>
        <w:rPr>
          <w:rFonts w:ascii="Times New Roman" w:cs="Times New Roman" w:hAnsi="Times New Roman"/>
          <w:i/>
          <w:iCs/>
          <w:sz w:val="24"/>
          <w:szCs w:val="24"/>
        </w:rPr>
        <w:t>Depression</w:t>
      </w:r>
      <w:r>
        <w:rPr>
          <w:rFonts w:ascii="Times New Roman" w:cs="Times New Roman" w:hAnsi="Times New Roman"/>
          <w:sz w:val="24"/>
          <w:szCs w:val="24"/>
        </w:rPr>
        <w:t>. Minneapolis, MN: Twenty-First Century Books.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634</Words>
  <Pages>5</Pages>
  <Characters>4321</Characters>
  <Application>WPS Office</Application>
  <DocSecurity>0</DocSecurity>
  <Paragraphs>79</Paragraphs>
  <ScaleCrop>false</ScaleCrop>
  <LinksUpToDate>false</LinksUpToDate>
  <CharactersWithSpaces>4909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2019-04-20T12:11:22Z</dcterms:created>
  <dc:creator>Patrick</dc:creator>
  <lastModifiedBy>JKM-LX1</lastModifiedBy>
  <dcterms:modified xsi:type="dcterms:W3CDTF">2019-04-20T12:11:22Z</dcterms:modified>
  <revision>184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